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831"/>
      </w:tblGrid>
      <w:tr w:rsidR="00276616" w:rsidRPr="00AC381A" w:rsidTr="0032426E">
        <w:tc>
          <w:tcPr>
            <w:tcW w:w="1526" w:type="dxa"/>
            <w:shd w:val="clear" w:color="auto" w:fill="auto"/>
          </w:tcPr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  <w:r w:rsidRPr="00AC381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февраля</w:t>
            </w:r>
            <w:r w:rsidRPr="00AC381A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AC381A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 w:rsidRPr="00AC381A">
              <w:rPr>
                <w:b/>
                <w:i/>
                <w:sz w:val="28"/>
                <w:szCs w:val="28"/>
                <w:lang w:eastAsia="ru-RU"/>
              </w:rPr>
              <w:t>Вопрос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После монтажа (замены-модернизации) лифтового оборудования, при приемо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5D4A20">
              <w:rPr>
                <w:sz w:val="28"/>
                <w:szCs w:val="28"/>
                <w:lang w:eastAsia="ru-RU"/>
              </w:rPr>
              <w:t xml:space="preserve">сдаточных испытаниях инспектор </w:t>
            </w:r>
            <w:proofErr w:type="spellStart"/>
            <w:r w:rsidRPr="005D4A20">
              <w:rPr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5D4A20">
              <w:rPr>
                <w:sz w:val="28"/>
                <w:szCs w:val="28"/>
                <w:lang w:eastAsia="ru-RU"/>
              </w:rPr>
              <w:t xml:space="preserve"> пишет замечания для дальнейшего их устранения.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Одно из замечаний гласит: "Отсутствует квалифицированный персонал". Далее следует рекомендация пройти повышение квалификации в Центре Оценки Квалификации (ЦОК).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Подскажите пожалуйста на сколько это "ЗАМЕЧАНИЕ" правомерно???</w:t>
            </w:r>
          </w:p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После прохождения аттестации в учебном комбинате и имея на руках удостоверение о повышении квалификации по проф. стандартам, необходимо еще и документы ЦОК предоставить??? Насколько мне известно ЦОК это на добровольной основе. И он так же, как и аттестация по проф. стандартам, несет в себе материально-затратную часть для организации.</w:t>
            </w:r>
          </w:p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</w:p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  <w:lang w:eastAsia="ru-RU"/>
              </w:rPr>
            </w:pPr>
            <w:r w:rsidRPr="00AC381A">
              <w:rPr>
                <w:b/>
                <w:i/>
                <w:sz w:val="28"/>
                <w:szCs w:val="28"/>
                <w:lang w:eastAsia="ru-RU"/>
              </w:rPr>
              <w:t>Ответ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Постановлением Правительства Российской Федерации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D4A20">
              <w:rPr>
                <w:sz w:val="28"/>
                <w:szCs w:val="28"/>
                <w:lang w:eastAsia="ru-RU"/>
              </w:rPr>
              <w:t>эскалаторов, за исключением эскалаторов в метрополитенах» (далее - постановление Правительства Российской Федерации) утверждены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Правила).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Согласно подпункту «р» пункта 4 и подпункту «а</w:t>
            </w:r>
            <w:proofErr w:type="gramStart"/>
            <w:r w:rsidRPr="005D4A20">
              <w:rPr>
                <w:sz w:val="28"/>
                <w:szCs w:val="28"/>
                <w:lang w:eastAsia="ru-RU"/>
              </w:rPr>
              <w:t>»</w:t>
            </w:r>
            <w:proofErr w:type="gramEnd"/>
            <w:r w:rsidRPr="005D4A20">
              <w:rPr>
                <w:sz w:val="28"/>
                <w:szCs w:val="28"/>
                <w:lang w:eastAsia="ru-RU"/>
              </w:rPr>
              <w:t xml:space="preserve"> пункта 17 квалификация работников владельца объекта и специализированной организации (в случае заключения владельцем объекта с ней договора), участвующих в использовании и содержании объекта, должна соответствовать требованиям профессиональных стандартов, устанавливающих в соответствии с Трудовым кодексом Российской Федерации квалификационные требования и характеристики, необходимые для осуществления соответствующих трудовых функций.</w:t>
            </w:r>
          </w:p>
          <w:p w:rsidR="00276616" w:rsidRPr="005D4A20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 xml:space="preserve">На данный момент федеральными законами и иными нормативными правовыми актами Российской Федерации не определен иной порядок проведения оценки квалификации работников или лиц, претендующих на осуществление указанных работ, кроме независимой оценки квалификации в </w:t>
            </w:r>
            <w:r w:rsidRPr="005D4A20">
              <w:rPr>
                <w:sz w:val="28"/>
                <w:szCs w:val="28"/>
                <w:lang w:eastAsia="ru-RU"/>
              </w:rPr>
              <w:lastRenderedPageBreak/>
              <w:t>форме профессионального экзамена, проводимого центром оценки квалификаций в порядке, установленном Правительством Российской Федерации.</w:t>
            </w:r>
          </w:p>
          <w:p w:rsidR="00276616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5D4A20">
              <w:rPr>
                <w:sz w:val="28"/>
                <w:szCs w:val="28"/>
                <w:lang w:eastAsia="ru-RU"/>
              </w:rPr>
              <w:t>Одновременно сообщаем, что 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      </w:r>
          </w:p>
          <w:p w:rsidR="00276616" w:rsidRPr="00AC381A" w:rsidRDefault="0027661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</w:p>
        </w:tc>
      </w:tr>
    </w:tbl>
    <w:p w:rsidR="00F04A96" w:rsidRPr="00276616" w:rsidRDefault="00F04A96" w:rsidP="00276616">
      <w:bookmarkStart w:id="0" w:name="_GoBack"/>
      <w:bookmarkEnd w:id="0"/>
    </w:p>
    <w:sectPr w:rsidR="00F04A96" w:rsidRPr="002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276616"/>
    <w:rsid w:val="00550A4A"/>
    <w:rsid w:val="00D5148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8285-4FDE-4A82-B56C-41A7A0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5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48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Сергеевич</dc:creator>
  <cp:keywords/>
  <dc:description/>
  <cp:lastModifiedBy>Кашин Сергей Сергеевич</cp:lastModifiedBy>
  <cp:revision>3</cp:revision>
  <dcterms:created xsi:type="dcterms:W3CDTF">2018-05-08T06:14:00Z</dcterms:created>
  <dcterms:modified xsi:type="dcterms:W3CDTF">2018-05-08T06:18:00Z</dcterms:modified>
</cp:coreProperties>
</file>